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7E" w:rsidRPr="002E027E" w:rsidRDefault="002E027E" w:rsidP="002E027E">
      <w:r>
        <w:rPr>
          <w:rFonts w:ascii="Helvetica" w:hAnsi="Helvetica"/>
          <w:color w:val="000000"/>
          <w:kern w:val="36"/>
          <w:sz w:val="32"/>
          <w:szCs w:val="32"/>
        </w:rPr>
        <w:t>Cellulosic ethanol</w:t>
      </w:r>
      <w:r w:rsidR="006173A5">
        <w:rPr>
          <w:rFonts w:ascii="Helvetica" w:hAnsi="Helvetica"/>
          <w:color w:val="000000"/>
          <w:kern w:val="36"/>
          <w:sz w:val="32"/>
          <w:szCs w:val="32"/>
        </w:rPr>
        <w:t xml:space="preserve"> </w:t>
      </w:r>
    </w:p>
    <w:p w:rsidR="006173A5" w:rsidRPr="006173A5" w:rsidRDefault="002E027E" w:rsidP="006173A5">
      <w:pPr>
        <w:rPr>
          <w:rFonts w:ascii="Arial" w:hAnsi="Arial"/>
          <w:sz w:val="28"/>
          <w:szCs w:val="20"/>
        </w:rPr>
      </w:pPr>
      <w:r w:rsidRPr="006173A5">
        <w:rPr>
          <w:rFonts w:ascii="Arial" w:hAnsi="Arial"/>
          <w:color w:val="000000"/>
          <w:sz w:val="28"/>
          <w:szCs w:val="26"/>
          <w:shd w:val="clear" w:color="auto" w:fill="FFFFFF"/>
        </w:rPr>
        <w:t>It is a type of</w:t>
      </w:r>
      <w:r w:rsidRPr="006173A5">
        <w:rPr>
          <w:rFonts w:ascii="Arial" w:hAnsi="Arial"/>
          <w:color w:val="000000"/>
          <w:sz w:val="28"/>
        </w:rPr>
        <w:t xml:space="preserve"> biofuel </w:t>
      </w:r>
      <w:r w:rsidRPr="006173A5">
        <w:rPr>
          <w:rFonts w:ascii="Arial" w:hAnsi="Arial"/>
          <w:color w:val="000000"/>
          <w:sz w:val="28"/>
          <w:szCs w:val="26"/>
          <w:shd w:val="clear" w:color="auto" w:fill="FFFFFF"/>
        </w:rPr>
        <w:t>produced from</w:t>
      </w:r>
      <w:r w:rsidRPr="006173A5">
        <w:rPr>
          <w:rFonts w:ascii="Arial" w:hAnsi="Arial"/>
          <w:color w:val="000000"/>
          <w:sz w:val="28"/>
        </w:rPr>
        <w:t> lignocellulose.</w:t>
      </w:r>
      <w:r w:rsidRPr="006173A5">
        <w:rPr>
          <w:rFonts w:ascii="Arial" w:hAnsi="Arial"/>
          <w:sz w:val="28"/>
          <w:szCs w:val="20"/>
        </w:rPr>
        <w:t xml:space="preserve"> </w:t>
      </w:r>
      <w:r w:rsidR="008D5B34" w:rsidRPr="006173A5">
        <w:rPr>
          <w:rFonts w:ascii="Arial" w:hAnsi="Arial"/>
          <w:sz w:val="28"/>
          <w:szCs w:val="20"/>
        </w:rPr>
        <w:t xml:space="preserve"> This is a fuel like oil that can be produced from plant matter. I recommend the plant Macrocystis pyrifera.</w:t>
      </w:r>
      <w:r w:rsidR="006173A5" w:rsidRPr="006173A5">
        <w:rPr>
          <w:rFonts w:ascii="Arial" w:hAnsi="Arial"/>
          <w:sz w:val="28"/>
          <w:szCs w:val="20"/>
        </w:rPr>
        <w:t xml:space="preserve"> The usual method of creation is the fermentation method. The fermentation method generally uses three steps: (1) the formation of a solution of fermentable sugars, (2) the fermentation of these sugars to ethanol, and (3) the separation and purification of the ethanol, usually by distillation.</w:t>
      </w:r>
    </w:p>
    <w:p w:rsidR="006173A5" w:rsidRPr="006173A5" w:rsidRDefault="006173A5" w:rsidP="006173A5">
      <w:pPr>
        <w:rPr>
          <w:rFonts w:ascii="Arial" w:hAnsi="Arial"/>
          <w:sz w:val="28"/>
          <w:szCs w:val="20"/>
        </w:rPr>
      </w:pPr>
      <w:r w:rsidRPr="006173A5">
        <w:rPr>
          <w:rFonts w:ascii="Arial" w:hAnsi="Arial"/>
          <w:sz w:val="28"/>
          <w:szCs w:val="20"/>
        </w:rPr>
        <w:t>Ethanol, unlike gasoline, is an oxygenated fuel that contains 35% oxygen, which reduces particulate and NOx emissions from combustion. NOx or nitrous oxide is found in diesel engines exhaust gases.</w:t>
      </w:r>
    </w:p>
    <w:p w:rsidR="004B585F" w:rsidRPr="008D5B34" w:rsidRDefault="004B585F" w:rsidP="006173A5">
      <w:pPr>
        <w:rPr>
          <w:rFonts w:ascii="Arial" w:hAnsi="Arial"/>
          <w:sz w:val="28"/>
          <w:szCs w:val="20"/>
        </w:rPr>
      </w:pPr>
    </w:p>
    <w:p w:rsidR="004B585F" w:rsidRPr="004B585F" w:rsidRDefault="004B585F" w:rsidP="002E027E">
      <w:pPr>
        <w:rPr>
          <w:rFonts w:ascii="Times" w:hAnsi="Times"/>
          <w:sz w:val="28"/>
          <w:szCs w:val="20"/>
        </w:rPr>
      </w:pPr>
    </w:p>
    <w:tbl>
      <w:tblPr>
        <w:tblStyle w:val="TableGrid"/>
        <w:tblW w:w="0" w:type="auto"/>
        <w:tblLook w:val="00BF"/>
      </w:tblPr>
      <w:tblGrid>
        <w:gridCol w:w="1951"/>
        <w:gridCol w:w="2045"/>
        <w:gridCol w:w="1969"/>
        <w:gridCol w:w="2551"/>
      </w:tblGrid>
      <w:tr w:rsidR="004B585F" w:rsidRPr="004B585F" w:rsidTr="006173A5">
        <w:tc>
          <w:tcPr>
            <w:tcW w:w="1951" w:type="dxa"/>
          </w:tcPr>
          <w:p w:rsidR="004B585F" w:rsidRPr="004B585F" w:rsidRDefault="004B585F" w:rsidP="004B585F">
            <w:pPr>
              <w:rPr>
                <w:rFonts w:ascii="Arial" w:hAnsi="Arial"/>
                <w:sz w:val="28"/>
                <w:szCs w:val="20"/>
              </w:rPr>
            </w:pPr>
            <w:r w:rsidRPr="004B585F">
              <w:rPr>
                <w:rFonts w:ascii="Arial" w:hAnsi="Arial"/>
                <w:sz w:val="28"/>
                <w:szCs w:val="20"/>
              </w:rPr>
              <w:t>Energy Source</w:t>
            </w:r>
          </w:p>
        </w:tc>
        <w:tc>
          <w:tcPr>
            <w:tcW w:w="2045" w:type="dxa"/>
          </w:tcPr>
          <w:p w:rsidR="004B585F" w:rsidRPr="004B585F" w:rsidRDefault="004B585F" w:rsidP="004B585F">
            <w:pPr>
              <w:rPr>
                <w:rFonts w:ascii="Arial" w:hAnsi="Arial"/>
                <w:sz w:val="28"/>
                <w:szCs w:val="20"/>
              </w:rPr>
            </w:pPr>
            <w:r>
              <w:rPr>
                <w:rFonts w:ascii="Arial" w:hAnsi="Arial"/>
                <w:sz w:val="28"/>
                <w:szCs w:val="20"/>
              </w:rPr>
              <w:t>Pros</w:t>
            </w:r>
          </w:p>
        </w:tc>
        <w:tc>
          <w:tcPr>
            <w:tcW w:w="1969" w:type="dxa"/>
          </w:tcPr>
          <w:p w:rsidR="004B585F" w:rsidRPr="004B585F" w:rsidRDefault="004B585F" w:rsidP="004B585F">
            <w:pPr>
              <w:rPr>
                <w:rFonts w:ascii="Arial" w:hAnsi="Arial"/>
                <w:sz w:val="28"/>
                <w:szCs w:val="20"/>
              </w:rPr>
            </w:pPr>
            <w:r>
              <w:rPr>
                <w:rFonts w:ascii="Arial" w:hAnsi="Arial"/>
                <w:sz w:val="28"/>
                <w:szCs w:val="20"/>
              </w:rPr>
              <w:t>Cons</w:t>
            </w:r>
          </w:p>
        </w:tc>
        <w:tc>
          <w:tcPr>
            <w:tcW w:w="2551" w:type="dxa"/>
          </w:tcPr>
          <w:p w:rsidR="004B585F" w:rsidRPr="004B585F" w:rsidRDefault="004B585F" w:rsidP="004B585F">
            <w:pPr>
              <w:rPr>
                <w:rFonts w:ascii="Arial" w:hAnsi="Arial"/>
                <w:sz w:val="28"/>
                <w:szCs w:val="20"/>
              </w:rPr>
            </w:pPr>
            <w:r w:rsidRPr="004B585F">
              <w:rPr>
                <w:rFonts w:ascii="Arial" w:hAnsi="Arial"/>
                <w:sz w:val="28"/>
                <w:szCs w:val="20"/>
              </w:rPr>
              <w:t>Rec</w:t>
            </w:r>
            <w:r>
              <w:rPr>
                <w:rFonts w:ascii="Arial" w:hAnsi="Arial"/>
                <w:sz w:val="28"/>
                <w:szCs w:val="20"/>
              </w:rPr>
              <w:t>ommendations</w:t>
            </w:r>
          </w:p>
        </w:tc>
      </w:tr>
      <w:tr w:rsidR="004B585F" w:rsidTr="006173A5">
        <w:tc>
          <w:tcPr>
            <w:tcW w:w="1951" w:type="dxa"/>
          </w:tcPr>
          <w:p w:rsidR="004B585F" w:rsidRPr="004B585F" w:rsidRDefault="004B585F" w:rsidP="004B585F">
            <w:pPr>
              <w:rPr>
                <w:rFonts w:ascii="Times" w:hAnsi="Times"/>
                <w:sz w:val="28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>Ethanol</w:t>
            </w:r>
          </w:p>
        </w:tc>
        <w:tc>
          <w:tcPr>
            <w:tcW w:w="2045" w:type="dxa"/>
          </w:tcPr>
          <w:p w:rsidR="004B585F" w:rsidRDefault="004B585F" w:rsidP="004B585F">
            <w:pPr>
              <w:rPr>
                <w:rFonts w:ascii="Times" w:hAnsi="Times"/>
                <w:sz w:val="28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>Sustainable</w:t>
            </w:r>
            <w:r w:rsidR="006173A5">
              <w:rPr>
                <w:rFonts w:ascii="Times" w:hAnsi="Times"/>
                <w:sz w:val="28"/>
                <w:szCs w:val="20"/>
              </w:rPr>
              <w:t xml:space="preserve"> as it uses a renewable resource (plants)</w:t>
            </w:r>
          </w:p>
          <w:p w:rsidR="006173A5" w:rsidRDefault="004B585F" w:rsidP="004B585F">
            <w:pPr>
              <w:rPr>
                <w:rFonts w:ascii="Times" w:hAnsi="Times"/>
                <w:sz w:val="28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>Easy to produce</w:t>
            </w:r>
            <w:r w:rsidR="006173A5">
              <w:rPr>
                <w:rFonts w:ascii="Times" w:hAnsi="Times"/>
                <w:sz w:val="28"/>
                <w:szCs w:val="20"/>
              </w:rPr>
              <w:t xml:space="preserve"> through a fermentation method</w:t>
            </w:r>
          </w:p>
          <w:p w:rsidR="004B585F" w:rsidRPr="004B585F" w:rsidRDefault="004B585F" w:rsidP="004B585F">
            <w:pPr>
              <w:rPr>
                <w:rFonts w:ascii="Times" w:hAnsi="Times"/>
                <w:sz w:val="28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 xml:space="preserve"> </w:t>
            </w:r>
          </w:p>
        </w:tc>
        <w:tc>
          <w:tcPr>
            <w:tcW w:w="1969" w:type="dxa"/>
          </w:tcPr>
          <w:p w:rsidR="004B585F" w:rsidRPr="004B585F" w:rsidRDefault="004B585F" w:rsidP="004B585F">
            <w:pPr>
              <w:rPr>
                <w:rFonts w:ascii="Times" w:hAnsi="Times"/>
                <w:sz w:val="28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>Requires plant matter</w:t>
            </w:r>
          </w:p>
        </w:tc>
        <w:tc>
          <w:tcPr>
            <w:tcW w:w="2551" w:type="dxa"/>
          </w:tcPr>
          <w:p w:rsidR="004B585F" w:rsidRDefault="004B585F" w:rsidP="004B585F">
            <w:pPr>
              <w:rPr>
                <w:rFonts w:ascii="Times" w:hAnsi="Times"/>
                <w:sz w:val="28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 xml:space="preserve">In harmony with agriculture. </w:t>
            </w:r>
          </w:p>
          <w:p w:rsidR="004B585F" w:rsidRPr="004B585F" w:rsidRDefault="004B585F" w:rsidP="004B585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 xml:space="preserve">I suggest the plant </w:t>
            </w:r>
            <w:r w:rsidRPr="004B585F">
              <w:rPr>
                <w:rFonts w:ascii="Times" w:hAnsi="Times"/>
                <w:color w:val="333333"/>
                <w:sz w:val="28"/>
                <w:szCs w:val="26"/>
                <w:shd w:val="clear" w:color="auto" w:fill="FFFFFF"/>
              </w:rPr>
              <w:t>Macrocystis pyrifera</w:t>
            </w:r>
          </w:p>
          <w:p w:rsidR="004B585F" w:rsidRPr="004B585F" w:rsidRDefault="004B585F" w:rsidP="004B585F">
            <w:pPr>
              <w:rPr>
                <w:rFonts w:ascii="Times" w:hAnsi="Times"/>
                <w:sz w:val="28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>As the one to be used. It is a fuel so it should be used as fuel for cars and other transport.</w:t>
            </w:r>
          </w:p>
        </w:tc>
      </w:tr>
    </w:tbl>
    <w:p w:rsidR="008D5B34" w:rsidRDefault="008D5B34" w:rsidP="004B585F">
      <w:pPr>
        <w:rPr>
          <w:rFonts w:ascii="Times" w:hAnsi="Times"/>
          <w:sz w:val="20"/>
          <w:szCs w:val="20"/>
        </w:rPr>
      </w:pPr>
    </w:p>
    <w:p w:rsidR="004B585F" w:rsidRPr="008D5B34" w:rsidRDefault="008D5B34" w:rsidP="004B585F">
      <w:pPr>
        <w:rPr>
          <w:rFonts w:ascii="Arial" w:hAnsi="Arial"/>
          <w:sz w:val="28"/>
          <w:szCs w:val="20"/>
        </w:rPr>
      </w:pPr>
      <w:r>
        <w:rPr>
          <w:rFonts w:ascii="Arial" w:hAnsi="Arial"/>
          <w:sz w:val="28"/>
          <w:szCs w:val="20"/>
        </w:rPr>
        <w:t xml:space="preserve">This is a list of companies in </w:t>
      </w:r>
      <w:proofErr w:type="gramStart"/>
      <w:r>
        <w:rPr>
          <w:rFonts w:ascii="Arial" w:hAnsi="Arial"/>
          <w:sz w:val="28"/>
          <w:szCs w:val="20"/>
        </w:rPr>
        <w:t>the us</w:t>
      </w:r>
      <w:proofErr w:type="gramEnd"/>
      <w:r>
        <w:rPr>
          <w:rFonts w:ascii="Arial" w:hAnsi="Arial"/>
          <w:sz w:val="28"/>
          <w:szCs w:val="20"/>
        </w:rPr>
        <w:t xml:space="preserve"> that provide ethanol fuel to the public</w:t>
      </w:r>
      <w:r w:rsidR="006173A5">
        <w:rPr>
          <w:rFonts w:ascii="Arial" w:hAnsi="Arial"/>
          <w:sz w:val="28"/>
          <w:szCs w:val="20"/>
        </w:rPr>
        <w:t xml:space="preserve"> (In modern day earth)</w:t>
      </w:r>
      <w:r>
        <w:rPr>
          <w:rFonts w:ascii="Arial" w:hAnsi="Arial"/>
          <w:sz w:val="28"/>
          <w:szCs w:val="20"/>
        </w:rPr>
        <w:t>. Source Wikipedia.</w:t>
      </w:r>
    </w:p>
    <w:p w:rsidR="002E027E" w:rsidRPr="00A22369" w:rsidRDefault="002E027E" w:rsidP="002E027E">
      <w:pPr>
        <w:rPr>
          <w:rFonts w:ascii="Times" w:hAnsi="Times"/>
          <w:sz w:val="20"/>
          <w:szCs w:val="20"/>
        </w:rPr>
      </w:pPr>
    </w:p>
    <w:tbl>
      <w:tblPr>
        <w:tblW w:w="0" w:type="auto"/>
        <w:tblBorders>
          <w:top w:val="single" w:sz="8" w:space="0" w:color="AAAAAA"/>
          <w:left w:val="single" w:sz="8" w:space="0" w:color="AAAAAA"/>
          <w:bottom w:val="single" w:sz="8" w:space="0" w:color="AAAAAA"/>
          <w:right w:val="single" w:sz="8" w:space="0" w:color="AAAAAA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531"/>
        <w:gridCol w:w="2047"/>
        <w:gridCol w:w="3190"/>
      </w:tblGrid>
      <w:tr w:rsidR="002E027E" w:rsidRPr="002E027E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20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jc w:val="center"/>
              <w:rPr>
                <w:rFonts w:ascii="Helvetica" w:hAnsi="Helvetica"/>
                <w:b/>
                <w:bCs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b/>
                <w:bCs/>
                <w:color w:val="000000"/>
                <w:sz w:val="26"/>
                <w:szCs w:val="26"/>
              </w:rPr>
              <w:t>Commercial Cellulosic Ethanol Plants in the U.S.</w:t>
            </w:r>
            <w:hyperlink r:id="rId4" w:anchor="cite_note-72" w:history="1">
              <w:r w:rsidRPr="002E027E">
                <w:rPr>
                  <w:rFonts w:ascii="Helvetica" w:hAnsi="Helvetica"/>
                  <w:color w:val="0B0080"/>
                  <w:sz w:val="26"/>
                  <w:vertAlign w:val="superscript"/>
                </w:rPr>
                <w:t>[72]</w:t>
              </w:r>
            </w:hyperlink>
            <w:hyperlink r:id="rId5" w:anchor="cite_note-73" w:history="1">
              <w:r w:rsidRPr="002E027E">
                <w:rPr>
                  <w:rFonts w:ascii="Helvetica" w:hAnsi="Helvetica"/>
                  <w:color w:val="0B0080"/>
                  <w:sz w:val="26"/>
                  <w:vertAlign w:val="superscript"/>
                </w:rPr>
                <w:t>[73]</w:t>
              </w:r>
            </w:hyperlink>
            <w:r w:rsidRPr="002E027E">
              <w:rPr>
                <w:rFonts w:ascii="Helvetica" w:hAnsi="Helvetica"/>
                <w:b/>
                <w:bCs/>
                <w:color w:val="000000"/>
                <w:sz w:val="26"/>
                <w:szCs w:val="26"/>
              </w:rPr>
              <w:br/>
              <w:t>(Operational or under construction)</w:t>
            </w:r>
          </w:p>
        </w:tc>
      </w:tr>
      <w:tr w:rsidR="002E027E" w:rsidRPr="002E027E">
        <w:trPr>
          <w:tblHeader/>
        </w:trPr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20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jc w:val="center"/>
              <w:rPr>
                <w:rFonts w:ascii="Helvetica" w:hAnsi="Helvetica"/>
                <w:b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b/>
                <w:color w:val="000000"/>
                <w:sz w:val="26"/>
                <w:szCs w:val="26"/>
              </w:rPr>
              <w:t>Company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20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jc w:val="center"/>
              <w:rPr>
                <w:rFonts w:ascii="Helvetica" w:hAnsi="Helvetica"/>
                <w:b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b/>
                <w:color w:val="000000"/>
                <w:sz w:val="26"/>
                <w:szCs w:val="26"/>
              </w:rPr>
              <w:t>Location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20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jc w:val="center"/>
              <w:rPr>
                <w:rFonts w:ascii="Helvetica" w:hAnsi="Helvetica"/>
                <w:b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b/>
                <w:color w:val="000000"/>
                <w:sz w:val="26"/>
                <w:szCs w:val="26"/>
              </w:rPr>
              <w:t>Feedstock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4B585F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</w:rPr>
              <w:t>Abengoa</w:t>
            </w:r>
            <w:r w:rsidR="002E027E" w:rsidRPr="002E027E">
              <w:rPr>
                <w:rFonts w:ascii="Helvetica" w:hAnsi="Helvetica"/>
                <w:color w:val="000000"/>
                <w:sz w:val="26"/>
              </w:rPr>
              <w:t> </w:t>
            </w:r>
            <w:r w:rsidR="002E027E" w:rsidRPr="002E027E">
              <w:rPr>
                <w:rFonts w:ascii="Helvetica" w:hAnsi="Helvetica"/>
                <w:color w:val="000000"/>
                <w:sz w:val="26"/>
                <w:szCs w:val="26"/>
              </w:rPr>
              <w:t>Bioenergy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Hugoton, KS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Wheat straw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4B585F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BlueFire Ethanol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Irvine, CA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Multiple sources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4B585F" w:rsidRDefault="00BE69C2" w:rsidP="002E027E">
            <w:pPr>
              <w:spacing w:line="380" w:lineRule="atLeast"/>
              <w:rPr>
                <w:rFonts w:ascii="Helvetica" w:hAnsi="Helvetica"/>
                <w:sz w:val="26"/>
                <w:szCs w:val="26"/>
              </w:rPr>
            </w:pPr>
            <w:hyperlink r:id="rId6" w:history="1">
              <w:r w:rsidR="002E027E" w:rsidRPr="004B585F">
                <w:rPr>
                  <w:rFonts w:ascii="Helvetica" w:hAnsi="Helvetica"/>
                  <w:sz w:val="26"/>
                </w:rPr>
                <w:t>Colusa Biomass Energy Corporation</w:t>
              </w:r>
            </w:hyperlink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Sacramento, CA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Waste rice straw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4B585F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Coscata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Warrenville, IL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Biomass, Agricultural and Municipal wastes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BE69C2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hyperlink r:id="rId7" w:history="1">
              <w:r w:rsidR="002E027E" w:rsidRPr="004B585F">
                <w:rPr>
                  <w:rFonts w:ascii="Helvetica" w:hAnsi="Helvetica"/>
                  <w:sz w:val="26"/>
                </w:rPr>
                <w:t>DuPont Danisco Cellulosic Ethanol (DDCE)</w:t>
              </w:r>
            </w:hyperlink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Vonore, TN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 xml:space="preserve">Corn cobs, </w:t>
            </w:r>
            <w:r w:rsidR="006173A5" w:rsidRPr="002E027E">
              <w:rPr>
                <w:rFonts w:ascii="Helvetica" w:hAnsi="Helvetica"/>
                <w:color w:val="000000"/>
                <w:sz w:val="26"/>
                <w:szCs w:val="26"/>
              </w:rPr>
              <w:t>switch grass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4B585F" w:rsidRDefault="00BE69C2" w:rsidP="002E027E">
            <w:pPr>
              <w:spacing w:line="380" w:lineRule="atLeast"/>
              <w:rPr>
                <w:rFonts w:ascii="Helvetica" w:hAnsi="Helvetica"/>
                <w:sz w:val="26"/>
                <w:szCs w:val="26"/>
              </w:rPr>
            </w:pPr>
            <w:hyperlink r:id="rId8" w:history="1">
              <w:r w:rsidR="002E027E" w:rsidRPr="004B585F">
                <w:rPr>
                  <w:rFonts w:ascii="Helvetica" w:hAnsi="Helvetica"/>
                  <w:sz w:val="26"/>
                </w:rPr>
                <w:t>Fulcrum BioEnergy</w:t>
              </w:r>
            </w:hyperlink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Reno, NV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Municipal solid waste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4B585F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Gulf Coast Energy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Mossy Head, FL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Wood waste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915DB2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KL energy corp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Upton, WY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Wood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915DB2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Mascoma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Lansing, MI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Wood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915DB2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POET-DSM Advanced Biofuels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Emmetsburg, IA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6173A5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Corn cobs, husks, and stover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915DB2" w:rsidP="00915DB2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Range Fuels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Treutlen County, GA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Wood waste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SunOpta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Little Falls, MN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Wood chips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SweetWater energy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Rochester, NY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Multiple Sources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US envirofuels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Highlands County, FL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Sweet sorghum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Xethanol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Auburndale, FL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Citrus peels</w:t>
            </w:r>
          </w:p>
        </w:tc>
      </w:tr>
    </w:tbl>
    <w:p w:rsidR="006173A5" w:rsidRDefault="006173A5"/>
    <w:p w:rsidR="006173A5" w:rsidRDefault="006173A5"/>
    <w:p w:rsidR="006173A5" w:rsidRDefault="006173A5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Sources</w:t>
      </w:r>
    </w:p>
    <w:p w:rsidR="006173A5" w:rsidRDefault="006173A5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Wikipedia</w:t>
      </w:r>
    </w:p>
    <w:p w:rsidR="006173A5" w:rsidRDefault="006173A5">
      <w:pPr>
        <w:rPr>
          <w:rFonts w:ascii="Arial" w:hAnsi="Arial"/>
          <w:sz w:val="28"/>
        </w:rPr>
      </w:pPr>
      <w:hyperlink r:id="rId9" w:history="1">
        <w:r w:rsidRPr="00E05D63">
          <w:rPr>
            <w:rStyle w:val="Hyperlink"/>
            <w:rFonts w:ascii="Arial" w:hAnsi="Arial"/>
            <w:sz w:val="28"/>
          </w:rPr>
          <w:t>http://large.stanford.edu/publications/coal/references/docs/badger.pdf</w:t>
        </w:r>
      </w:hyperlink>
    </w:p>
    <w:p w:rsidR="006173A5" w:rsidRDefault="006173A5">
      <w:pPr>
        <w:rPr>
          <w:rFonts w:ascii="Arial" w:hAnsi="Arial"/>
          <w:sz w:val="28"/>
        </w:rPr>
      </w:pPr>
      <w:hyperlink r:id="rId10" w:history="1">
        <w:r w:rsidRPr="00E05D63">
          <w:rPr>
            <w:rStyle w:val="Hyperlink"/>
            <w:rFonts w:ascii="Arial" w:hAnsi="Arial"/>
            <w:sz w:val="28"/>
          </w:rPr>
          <w:t>http://www.paxmanhistory.org.uk/glossary.htm</w:t>
        </w:r>
      </w:hyperlink>
    </w:p>
    <w:p w:rsidR="002E027E" w:rsidRPr="006173A5" w:rsidRDefault="002E027E">
      <w:pPr>
        <w:rPr>
          <w:rFonts w:ascii="Arial" w:hAnsi="Arial"/>
          <w:sz w:val="28"/>
        </w:rPr>
      </w:pPr>
    </w:p>
    <w:sectPr w:rsidR="002E027E" w:rsidRPr="006173A5" w:rsidSect="002E027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E027E"/>
    <w:rsid w:val="00111D1B"/>
    <w:rsid w:val="002E027E"/>
    <w:rsid w:val="004B585F"/>
    <w:rsid w:val="006173A5"/>
    <w:rsid w:val="008621CF"/>
    <w:rsid w:val="008D5B34"/>
    <w:rsid w:val="00915DB2"/>
    <w:rsid w:val="00BE69C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2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B5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6173A5"/>
  </w:style>
  <w:style w:type="character" w:styleId="Hyperlink">
    <w:name w:val="Hyperlink"/>
    <w:basedOn w:val="DefaultParagraphFont"/>
    <w:uiPriority w:val="99"/>
    <w:rsid w:val="006173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en.wikipedia.org/wiki/Cellulosic_ethanol" TargetMode="External"/><Relationship Id="rId5" Type="http://schemas.openxmlformats.org/officeDocument/2006/relationships/hyperlink" Target="http://en.wikipedia.org/wiki/Cellulosic_ethanol" TargetMode="External"/><Relationship Id="rId6" Type="http://schemas.openxmlformats.org/officeDocument/2006/relationships/hyperlink" Target="http://en.wikipedia.org/w/index.php?title=Colusa_Biomass_Energy_Corporation&amp;action=edit&amp;redlink=1" TargetMode="External"/><Relationship Id="rId7" Type="http://schemas.openxmlformats.org/officeDocument/2006/relationships/hyperlink" Target="http://en.wikipedia.org/w/index.php?title=DuPont_Danisco_Cellulosic_Ethanol_(DDCE)&amp;action=edit&amp;redlink=1" TargetMode="External"/><Relationship Id="rId8" Type="http://schemas.openxmlformats.org/officeDocument/2006/relationships/hyperlink" Target="http://en.wikipedia.org/w/index.php?title=Fulcrum_BioEnergy&amp;action=edit&amp;redlink=1" TargetMode="External"/><Relationship Id="rId9" Type="http://schemas.openxmlformats.org/officeDocument/2006/relationships/hyperlink" Target="http://large.stanford.edu/publications/coal/references/docs/badger.pdf" TargetMode="External"/><Relationship Id="rId10" Type="http://schemas.openxmlformats.org/officeDocument/2006/relationships/hyperlink" Target="http://www.paxmanhistory.org.uk/glossar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2290</Characters>
  <Application>Microsoft Macintosh Word</Application>
  <DocSecurity>0</DocSecurity>
  <Lines>19</Lines>
  <Paragraphs>4</Paragraphs>
  <ScaleCrop>false</ScaleCrop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2</cp:revision>
  <dcterms:created xsi:type="dcterms:W3CDTF">2012-11-19T23:49:00Z</dcterms:created>
  <dcterms:modified xsi:type="dcterms:W3CDTF">2012-11-19T23:49:00Z</dcterms:modified>
</cp:coreProperties>
</file>